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F2" w:rsidRDefault="006A74F2" w:rsidP="006A74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 8. Информация об </w:t>
      </w:r>
      <w:proofErr w:type="gramStart"/>
      <w:r>
        <w:rPr>
          <w:rFonts w:ascii="Arial" w:hAnsi="Arial" w:cs="Arial"/>
          <w:sz w:val="20"/>
          <w:szCs w:val="20"/>
        </w:rPr>
        <w:t>основных</w:t>
      </w:r>
      <w:proofErr w:type="gramEnd"/>
    </w:p>
    <w:p w:rsidR="006A74F2" w:rsidRDefault="006A74F2" w:rsidP="006A74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показателях</w:t>
      </w:r>
      <w:proofErr w:type="gramEnd"/>
      <w:r>
        <w:rPr>
          <w:rFonts w:ascii="Arial" w:hAnsi="Arial" w:cs="Arial"/>
          <w:sz w:val="20"/>
          <w:szCs w:val="20"/>
        </w:rPr>
        <w:t xml:space="preserve"> финансово-хозяйственной деятельности</w:t>
      </w:r>
    </w:p>
    <w:p w:rsidR="006A74F2" w:rsidRPr="001D7E5D" w:rsidRDefault="006A74F2" w:rsidP="006A74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регулируемой организации</w:t>
      </w:r>
      <w:r w:rsidR="00AC1794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AC1794" w:rsidRPr="001D7E5D">
        <w:rPr>
          <w:rFonts w:ascii="Arial" w:hAnsi="Arial" w:cs="Arial"/>
          <w:b/>
          <w:sz w:val="20"/>
          <w:szCs w:val="20"/>
        </w:rPr>
        <w:t xml:space="preserve">за 2017 год </w:t>
      </w:r>
    </w:p>
    <w:bookmarkEnd w:id="0"/>
    <w:p w:rsidR="006A74F2" w:rsidRDefault="006A74F2" w:rsidP="006A74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Выручка от регулируемой деятельности (тыс. рублей) с разбивкой по видам деятельности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50842,70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Себестоимость производимых товаров (оказываемых услуг) по регулируемому виду деятельности (тыс. рублей), включая: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77 895,74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расходы на покупаемую тепловую энергию (мощность), теплоноситель;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расходы на топливо с указанием по каждому виду топлива стоимости (за единицу объема), объема и способа его приобретения, стоимости его доставки;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Всего</w:t>
            </w:r>
            <w:r w:rsidR="00020653">
              <w:rPr>
                <w:rFonts w:ascii="Arial" w:hAnsi="Arial" w:cs="Arial"/>
                <w:sz w:val="20"/>
                <w:szCs w:val="20"/>
              </w:rPr>
              <w:t xml:space="preserve"> расходы на топливо</w:t>
            </w:r>
            <w:r>
              <w:rPr>
                <w:rFonts w:ascii="Arial" w:hAnsi="Arial" w:cs="Arial"/>
                <w:sz w:val="20"/>
                <w:szCs w:val="20"/>
              </w:rPr>
              <w:t>: 25552,40 тыс. руб.</w:t>
            </w:r>
          </w:p>
          <w:p w:rsidR="00AC1794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Объем газа: 4576,939 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C1794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Стоимость газа</w:t>
            </w:r>
            <w:r w:rsidR="00020653">
              <w:rPr>
                <w:rFonts w:ascii="Arial" w:hAnsi="Arial" w:cs="Arial"/>
                <w:sz w:val="20"/>
                <w:szCs w:val="20"/>
              </w:rPr>
              <w:t xml:space="preserve"> за </w:t>
            </w:r>
            <w:proofErr w:type="spellStart"/>
            <w:r w:rsidR="00020653"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 w:rsidR="00020653"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 w:rsidR="00020653">
              <w:rPr>
                <w:rFonts w:ascii="Arial" w:hAnsi="Arial" w:cs="Arial"/>
                <w:sz w:val="20"/>
                <w:szCs w:val="20"/>
              </w:rPr>
              <w:t>бъема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учетом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сн.сбытовых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услуг – 21 601,642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тыс.руб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1794" w:rsidRDefault="00AC1794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4.Стоимость за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бъема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4719,67 руб./тыс.м3</w:t>
            </w:r>
          </w:p>
          <w:p w:rsidR="00020653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5.Затраты на транспортировку газа: 3950,75428 тыс. руб.</w:t>
            </w:r>
          </w:p>
          <w:p w:rsidR="00AC1794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6.Стоимость транспортировки за ед. объема: 863,19 руб./тыс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020653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кВт·ч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и объем приобретения электрической энергии;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53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1.Расходы на электроэнергию :10306,3707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74F2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Объем: 2356,078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0653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3.Цена: 4,37 руб./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Втч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г) расходы на приобретение холодной воды, используемой в технологическом процессе;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2049,747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д) расходы на химические реагенты, используемые в технологическом процессе;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003A66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е) расходы на оплату труда и отчисления на социальные нужды основного производственного персонала;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ФОТ- 14880,62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0653" w:rsidRDefault="00020653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Отчисления от ФОТ- 4497,82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ж) расходы на оплату труда и отчисления на социальные нужды административно-управленческого персонала;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ФОТ - 8207,26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20653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Отчисления от ФОТ – 2046,83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з) расходы на амортизацию основных производственных средств;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926,01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и) расходы на аренду имущества, используемого для осуществления регулируемого вида деятельности;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3603,19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л) общехозяйственные расходы, в том числе отнесенные к ним расходы на текущий и капитальный ремонт;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13045,61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м) 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н) прочие расходы, которые подлежат отнесению на регулируемые виды деятельности в соответствии с законодательством Российской Федерации;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959,95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уб</w:t>
            </w:r>
            <w:proofErr w:type="spellEnd"/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6A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3) чистая прибыль, полученная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6A7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4) сведения об изменении стоимости основных фондов, в том числе за счет ввода в эксплуатацию (вывода из эксплуатации), их переоценки (тыс. рублей)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gramStart"/>
            <w:r w:rsidRPr="0016332C">
              <w:rPr>
                <w:rFonts w:ascii="Arial" w:hAnsi="Arial" w:cs="Arial"/>
                <w:sz w:val="20"/>
                <w:szCs w:val="20"/>
              </w:rPr>
              <w:t xml:space="preserve">+22 123 тыс. руб.: +23 049 тыс. руб.- увеличение стоимости, -926 тыс. руб. - амортизация  </w:t>
            </w:r>
            <w:proofErr w:type="gramEnd"/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5) валовая прибыль (убытки) от реализации товаров и оказания услуг по регулируемому виду деятельности (тыс. рублей)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Pr="0016332C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Par40"/>
            <w:bookmarkEnd w:id="1"/>
            <w:r w:rsidRPr="0016332C">
              <w:rPr>
                <w:rFonts w:ascii="Arial" w:hAnsi="Arial" w:cs="Arial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</w:t>
            </w:r>
            <w:proofErr w:type="gramStart"/>
            <w:r w:rsidRPr="0016332C">
              <w:rPr>
                <w:rFonts w:ascii="Arial" w:hAnsi="Arial" w:cs="Arial"/>
                <w:sz w:val="20"/>
                <w:szCs w:val="20"/>
              </w:rPr>
              <w:t>выручка</w:t>
            </w:r>
            <w:proofErr w:type="gramEnd"/>
            <w:r w:rsidRPr="0016332C">
              <w:rPr>
                <w:rFonts w:ascii="Arial" w:hAnsi="Arial" w:cs="Arial"/>
                <w:sz w:val="20"/>
                <w:szCs w:val="20"/>
              </w:rPr>
              <w:t xml:space="preserve"> от регулируемой деятельности которой превышает 80 процентов совокупной выручки за отчетный год) </w:t>
            </w:r>
            <w:hyperlink w:anchor="Par68" w:history="1">
              <w:r w:rsidRPr="0016332C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2C" w:rsidRPr="0016332C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не применимо</w:t>
            </w:r>
          </w:p>
          <w:p w:rsidR="006A74F2" w:rsidRPr="0016332C" w:rsidRDefault="006A74F2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 установленная тепловая мощность объектов основных фондов, используемых для осуществления регулируемых видов деятельности, в том числе по каждому источнику тепловой энергии (Гкал/ч)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67,36 Гкал/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ч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 тепловая нагрузка по договорам, заключенным в рамках осуществления регулируемых видов деятельности (Гкал/ч)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19,7 Гкал/час.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объем вырабатываемой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32,02443 тыс. Гкал.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10) объем приобретаемой регулируемой организацией тепловой энергии в рамках осуществления регулируемых видов деятельности (тыс. 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11) объем тепловой энергии, отпускаемой потребителям, по договорам, заключенным в рамках осуществления регулируемых видов деятельности, в том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числе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определенном по приборам учета и расчетным путем (нормативам потребления коммунальных услуг) (тыс. 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29,81171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кал</w:t>
            </w:r>
            <w:proofErr w:type="spellEnd"/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332C">
              <w:rPr>
                <w:rFonts w:ascii="Arial" w:hAnsi="Arial" w:cs="Arial"/>
                <w:sz w:val="20"/>
                <w:szCs w:val="20"/>
              </w:rPr>
              <w:t>12) нормативы технологических потерь при передаче тепловой энергии, теплоносителя по тепловым сетям, утвержденные уполномоченным органом (Ккал/</w:t>
            </w:r>
            <w:proofErr w:type="spellStart"/>
            <w:r w:rsidRPr="0016332C">
              <w:rPr>
                <w:rFonts w:ascii="Arial" w:hAnsi="Arial" w:cs="Arial"/>
                <w:sz w:val="20"/>
                <w:szCs w:val="20"/>
              </w:rPr>
              <w:t>ч</w:t>
            </w:r>
            <w:proofErr w:type="gramStart"/>
            <w:r w:rsidRPr="0016332C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Pr="0016332C">
              <w:rPr>
                <w:rFonts w:ascii="Arial" w:hAnsi="Arial" w:cs="Arial"/>
                <w:sz w:val="20"/>
                <w:szCs w:val="20"/>
              </w:rPr>
              <w:t>ес</w:t>
            </w:r>
            <w:proofErr w:type="spellEnd"/>
            <w:r w:rsidRPr="0016332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16332C" w:rsidRDefault="0016332C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13) фактический объем потерь при передаче тепловой энергии (тыс. 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D0BA0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1,72381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кал</w:t>
            </w:r>
            <w:proofErr w:type="spellEnd"/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14) среднесписочная численность основного производственного персонала (человек)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15) среднесписочная численность административно-управленческого персонала (человек)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16) удельный расход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у. т./Гкал)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1D39FE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179,2346 кг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.т./Гкал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17) удельный расход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кВт·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ч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0,07913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тыс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Вт.ч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/Гкал</w:t>
            </w:r>
          </w:p>
        </w:tc>
      </w:tr>
      <w:tr w:rsidR="006A74F2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6A74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18) удельный расход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F2" w:rsidRDefault="00003A66" w:rsidP="00163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2,346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/Гкал</w:t>
            </w:r>
          </w:p>
        </w:tc>
      </w:tr>
    </w:tbl>
    <w:p w:rsidR="006A74F2" w:rsidRDefault="006A74F2" w:rsidP="006A74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74F2" w:rsidRDefault="006A74F2" w:rsidP="006A74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6A74F2" w:rsidRDefault="006A74F2" w:rsidP="006A74F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8"/>
      <w:bookmarkEnd w:id="2"/>
      <w:r>
        <w:rPr>
          <w:rFonts w:ascii="Arial" w:hAnsi="Arial" w:cs="Arial"/>
          <w:sz w:val="20"/>
          <w:szCs w:val="20"/>
        </w:rPr>
        <w:t xml:space="preserve">&lt;*&gt; При заполнении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пункта 6</w:t>
        </w:r>
      </w:hyperlink>
      <w:r>
        <w:rPr>
          <w:rFonts w:ascii="Arial" w:hAnsi="Arial" w:cs="Arial"/>
          <w:sz w:val="20"/>
          <w:szCs w:val="20"/>
        </w:rPr>
        <w:t xml:space="preserve"> указывается ссылка на официальном сайте регулируемой организации в информационно-телекоммуникационной сети "Интернет" на годовую бухгалтерскую отчетность, включая бухгалтерский баланс и приложения к нему.</w:t>
      </w:r>
    </w:p>
    <w:p w:rsidR="00187D17" w:rsidRDefault="00187D17"/>
    <w:sectPr w:rsidR="00187D17" w:rsidSect="003B3F3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F2"/>
    <w:rsid w:val="00003A66"/>
    <w:rsid w:val="00020653"/>
    <w:rsid w:val="000D0BA0"/>
    <w:rsid w:val="0016332C"/>
    <w:rsid w:val="00187D17"/>
    <w:rsid w:val="001D39FE"/>
    <w:rsid w:val="001D7E5D"/>
    <w:rsid w:val="006A74F2"/>
    <w:rsid w:val="00A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Мигута Артем Анатольевич</dc:creator>
  <cp:lastModifiedBy>Мигута Артем Анатольевич</cp:lastModifiedBy>
  <cp:revision>4</cp:revision>
  <dcterms:created xsi:type="dcterms:W3CDTF">2018-07-27T08:40:00Z</dcterms:created>
  <dcterms:modified xsi:type="dcterms:W3CDTF">2018-07-27T12:16:00Z</dcterms:modified>
</cp:coreProperties>
</file>